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1304"/>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NÅR DIT BARN HAR FÅET FJERNET POLYPPER</w:t>
      </w:r>
    </w:p>
    <w:p>
      <w:pPr>
        <w:spacing w:before="0" w:after="200" w:line="276"/>
        <w:ind w:right="0" w:left="0" w:firstLine="1304"/>
        <w:jc w:val="left"/>
        <w:rPr>
          <w:rFonts w:ascii="Calibri" w:hAnsi="Calibri" w:cs="Calibri" w:eastAsia="Calibri"/>
          <w:b/>
          <w:color w:val="auto"/>
          <w:spacing w:val="0"/>
          <w:position w:val="0"/>
          <w:sz w:val="24"/>
          <w:shd w:fill="auto" w:val="clear"/>
        </w:rPr>
      </w:pPr>
    </w:p>
    <w:p>
      <w:pPr>
        <w:spacing w:before="0" w:after="200" w:line="276"/>
        <w:ind w:right="0" w:left="2608" w:hanging="2608"/>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INDGREB</w:t>
      </w:r>
      <w:r>
        <w:rPr>
          <w:rFonts w:ascii="Calibri" w:hAnsi="Calibri" w:cs="Calibri" w:eastAsia="Calibri"/>
          <w:color w:val="auto"/>
          <w:spacing w:val="0"/>
          <w:position w:val="0"/>
          <w:sz w:val="24"/>
          <w:shd w:fill="auto" w:val="clear"/>
        </w:rPr>
        <w:tab/>
        <w:t xml:space="preserve">Polypper fjernes i fuld narkose. Der skrabes polypvæv væk fra næsehulens bagvæg med et instrument gennem munden. Indgrebet tager 10-15 minutter. Barnet observeres i klinikken ca 30 min efterfølgende. Det er normalt at der er lidt blodtilblandet sekret fra næsen i de første døgn efter indgrebet. </w:t>
      </w:r>
    </w:p>
    <w:p>
      <w:pPr>
        <w:spacing w:before="0" w:after="200" w:line="276"/>
        <w:ind w:right="0" w:left="2608" w:hanging="2608"/>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SMERTESTILLENDE</w:t>
      </w:r>
      <w:r>
        <w:rPr>
          <w:rFonts w:ascii="Calibri" w:hAnsi="Calibri" w:cs="Calibri" w:eastAsia="Calibri"/>
          <w:color w:val="auto"/>
          <w:spacing w:val="0"/>
          <w:position w:val="0"/>
          <w:sz w:val="24"/>
          <w:shd w:fill="auto" w:val="clear"/>
        </w:rPr>
        <w:tab/>
        <w:t xml:space="preserve">Der kan være lidt ømhed i halsen efter operationen. Der kan evt gives en Panodil som smertestillende ved behov. Fast smertestillende er ikke nødvendigt.   </w:t>
      </w:r>
    </w:p>
    <w:p>
      <w:pPr>
        <w:spacing w:before="0" w:after="200" w:line="276"/>
        <w:ind w:right="0" w:left="2608" w:hanging="2608"/>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KOST</w:t>
      </w:r>
      <w:r>
        <w:rPr>
          <w:rFonts w:ascii="Calibri" w:hAnsi="Calibri" w:cs="Calibri" w:eastAsia="Calibri"/>
          <w:color w:val="auto"/>
          <w:spacing w:val="0"/>
          <w:position w:val="0"/>
          <w:sz w:val="24"/>
          <w:shd w:fill="auto" w:val="clear"/>
        </w:rPr>
        <w:tab/>
        <w:t xml:space="preserve">Barnet må spise/drikke hvad det har lyst til når det kommer hjem. Det anbefales dog at barnet ikke spiser/drikker noget der er alt for varmt de første par døgn. </w:t>
      </w:r>
    </w:p>
    <w:p>
      <w:pPr>
        <w:spacing w:before="0" w:after="200" w:line="276"/>
        <w:ind w:right="0" w:left="2608" w:hanging="2608"/>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SYGEMELDING</w:t>
        <w:tab/>
      </w:r>
      <w:r>
        <w:rPr>
          <w:rFonts w:ascii="Calibri" w:hAnsi="Calibri" w:cs="Calibri" w:eastAsia="Calibri"/>
          <w:color w:val="auto"/>
          <w:spacing w:val="0"/>
          <w:position w:val="0"/>
          <w:sz w:val="24"/>
          <w:shd w:fill="auto" w:val="clear"/>
        </w:rPr>
        <w:t xml:space="preserve">Det anbefales at barnet er hjemme et par dage efter indgrebet og skal undgå hård fysisk aktivitet i 1-2 uger efterfølgende. </w:t>
      </w:r>
    </w:p>
    <w:p>
      <w:pPr>
        <w:spacing w:before="0" w:after="200" w:line="276"/>
        <w:ind w:right="0" w:left="2608" w:hanging="2608"/>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KOMPLIKATIONER</w:t>
      </w:r>
      <w:r>
        <w:rPr>
          <w:rFonts w:ascii="Calibri" w:hAnsi="Calibri" w:cs="Calibri" w:eastAsia="Calibri"/>
          <w:color w:val="auto"/>
          <w:spacing w:val="0"/>
          <w:position w:val="0"/>
          <w:sz w:val="24"/>
          <w:shd w:fill="auto" w:val="clear"/>
        </w:rPr>
        <w:tab/>
        <w:t xml:space="preserve">Barnet kontrolleres for blødning inden det forlader klinikken. Blødning fra næse og mund efter indgrebet er en sjælden men kendt komplikation. Såfremt der er frisk vedvarende blødning fra næse og mund, skal klinikken kontaktes. Udenfor klinikkens åbningstider anbefales det, at man henvender sig til vagtlæge eller Køge sygehus Øre-næse- halsafdelingen, afhængig af blødningens karakter. </w:t>
      </w:r>
    </w:p>
    <w:p>
      <w:pPr>
        <w:spacing w:before="0" w:after="200" w:line="276"/>
        <w:ind w:right="0" w:left="2608" w:hanging="26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Patienter med øget blødningstendens og patienter med læbeganespalte, samt patienter med kendt nedsat lunge- og /eller hjertefunktion. </w:t>
      </w:r>
    </w:p>
    <w:p>
      <w:pPr>
        <w:spacing w:before="0" w:after="200" w:line="276"/>
        <w:ind w:right="0" w:left="2608" w:hanging="26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Britt Bojsen</w:t>
      </w:r>
    </w:p>
    <w:p>
      <w:pPr>
        <w:spacing w:before="0" w:after="200" w:line="276"/>
        <w:ind w:right="0" w:left="2608" w:hanging="26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Øre, næse, halslæge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